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129" w:rsidRPr="0080560A" w:rsidRDefault="00E93129" w:rsidP="0080560A">
      <w:pPr>
        <w:spacing w:before="240" w:line="480" w:lineRule="auto"/>
        <w:jc w:val="center"/>
        <w:rPr>
          <w:rFonts w:ascii="Times New Roman" w:hAnsi="Times New Roman" w:cs="Times New Roman"/>
          <w:b/>
          <w:color w:val="222222"/>
          <w:sz w:val="24"/>
          <w:szCs w:val="24"/>
          <w:shd w:val="clear" w:color="auto" w:fill="FFFFFF"/>
        </w:rPr>
      </w:pPr>
    </w:p>
    <w:p w:rsidR="00E93129" w:rsidRPr="0080560A" w:rsidRDefault="00E93129" w:rsidP="0080560A">
      <w:pPr>
        <w:spacing w:before="240" w:line="480" w:lineRule="auto"/>
        <w:jc w:val="center"/>
        <w:rPr>
          <w:rFonts w:ascii="Times New Roman" w:hAnsi="Times New Roman" w:cs="Times New Roman"/>
          <w:b/>
          <w:color w:val="222222"/>
          <w:sz w:val="24"/>
          <w:szCs w:val="24"/>
          <w:shd w:val="clear" w:color="auto" w:fill="FFFFFF"/>
        </w:rPr>
      </w:pPr>
    </w:p>
    <w:p w:rsidR="00E93129" w:rsidRPr="0080560A" w:rsidRDefault="00E93129" w:rsidP="0080560A">
      <w:pPr>
        <w:spacing w:before="240" w:line="480" w:lineRule="auto"/>
        <w:jc w:val="center"/>
        <w:rPr>
          <w:rFonts w:ascii="Times New Roman" w:hAnsi="Times New Roman" w:cs="Times New Roman"/>
          <w:b/>
          <w:color w:val="222222"/>
          <w:sz w:val="24"/>
          <w:szCs w:val="24"/>
          <w:shd w:val="clear" w:color="auto" w:fill="FFFFFF"/>
        </w:rPr>
      </w:pPr>
    </w:p>
    <w:p w:rsidR="00E93129" w:rsidRPr="0080560A" w:rsidRDefault="00E93129" w:rsidP="0080560A">
      <w:pPr>
        <w:spacing w:before="240" w:line="480" w:lineRule="auto"/>
        <w:jc w:val="center"/>
        <w:rPr>
          <w:rFonts w:ascii="Times New Roman" w:hAnsi="Times New Roman" w:cs="Times New Roman"/>
          <w:b/>
          <w:color w:val="222222"/>
          <w:sz w:val="24"/>
          <w:szCs w:val="24"/>
          <w:shd w:val="clear" w:color="auto" w:fill="FFFFFF"/>
        </w:rPr>
      </w:pPr>
    </w:p>
    <w:p w:rsidR="00E93129" w:rsidRPr="0080560A" w:rsidRDefault="00E93129" w:rsidP="0080560A">
      <w:pPr>
        <w:spacing w:before="240" w:line="480" w:lineRule="auto"/>
        <w:jc w:val="center"/>
        <w:rPr>
          <w:rFonts w:ascii="Times New Roman" w:hAnsi="Times New Roman" w:cs="Times New Roman"/>
          <w:b/>
          <w:color w:val="222222"/>
          <w:sz w:val="24"/>
          <w:szCs w:val="24"/>
          <w:shd w:val="clear" w:color="auto" w:fill="FFFFFF"/>
        </w:rPr>
      </w:pPr>
    </w:p>
    <w:p w:rsidR="00B26B67" w:rsidRPr="0080560A" w:rsidRDefault="0064629C" w:rsidP="0080560A">
      <w:pPr>
        <w:spacing w:before="240" w:line="480" w:lineRule="auto"/>
        <w:jc w:val="center"/>
        <w:rPr>
          <w:rFonts w:ascii="Times New Roman" w:hAnsi="Times New Roman" w:cs="Times New Roman"/>
          <w:b/>
          <w:color w:val="222222"/>
          <w:sz w:val="24"/>
          <w:szCs w:val="24"/>
          <w:shd w:val="clear" w:color="auto" w:fill="FFFFFF"/>
        </w:rPr>
      </w:pPr>
      <w:r w:rsidRPr="0080560A">
        <w:rPr>
          <w:rFonts w:ascii="Times New Roman" w:hAnsi="Times New Roman" w:cs="Times New Roman"/>
          <w:b/>
          <w:color w:val="222222"/>
          <w:sz w:val="24"/>
          <w:szCs w:val="24"/>
          <w:shd w:val="clear" w:color="auto" w:fill="FFFFFF"/>
        </w:rPr>
        <w:t xml:space="preserve">Crime and Punishment </w:t>
      </w:r>
    </w:p>
    <w:p w:rsidR="00B26B67" w:rsidRPr="0080560A" w:rsidRDefault="00B26B67" w:rsidP="0080560A">
      <w:pPr>
        <w:spacing w:before="240" w:line="480" w:lineRule="auto"/>
        <w:jc w:val="center"/>
        <w:rPr>
          <w:rFonts w:ascii="Times New Roman" w:hAnsi="Times New Roman" w:cs="Times New Roman"/>
          <w:b/>
          <w:color w:val="222222"/>
          <w:sz w:val="24"/>
          <w:szCs w:val="24"/>
          <w:shd w:val="clear" w:color="auto" w:fill="FFFFFF"/>
        </w:rPr>
      </w:pPr>
    </w:p>
    <w:p w:rsidR="00B26B67" w:rsidRPr="0080560A" w:rsidRDefault="005276B9" w:rsidP="0080560A">
      <w:pPr>
        <w:spacing w:line="480" w:lineRule="auto"/>
        <w:jc w:val="center"/>
        <w:rPr>
          <w:rFonts w:ascii="Times New Roman" w:hAnsi="Times New Roman" w:cs="Times New Roman"/>
          <w:sz w:val="24"/>
          <w:szCs w:val="24"/>
        </w:rPr>
      </w:pPr>
      <w:r w:rsidRPr="0080560A">
        <w:rPr>
          <w:rFonts w:ascii="Times New Roman" w:hAnsi="Times New Roman" w:cs="Times New Roman"/>
          <w:sz w:val="24"/>
          <w:szCs w:val="24"/>
        </w:rPr>
        <w:t>Name</w:t>
      </w:r>
    </w:p>
    <w:p w:rsidR="00B26B67" w:rsidRPr="0080560A" w:rsidRDefault="005276B9" w:rsidP="0080560A">
      <w:pPr>
        <w:spacing w:line="480" w:lineRule="auto"/>
        <w:jc w:val="center"/>
        <w:rPr>
          <w:rFonts w:ascii="Times New Roman" w:hAnsi="Times New Roman" w:cs="Times New Roman"/>
          <w:sz w:val="24"/>
          <w:szCs w:val="24"/>
        </w:rPr>
      </w:pPr>
      <w:r w:rsidRPr="0080560A">
        <w:rPr>
          <w:rFonts w:ascii="Times New Roman" w:hAnsi="Times New Roman" w:cs="Times New Roman"/>
          <w:sz w:val="24"/>
          <w:szCs w:val="24"/>
        </w:rPr>
        <w:t>Institution</w:t>
      </w:r>
    </w:p>
    <w:p w:rsidR="00B26B67" w:rsidRPr="0080560A" w:rsidRDefault="005276B9" w:rsidP="0080560A">
      <w:pPr>
        <w:spacing w:line="480" w:lineRule="auto"/>
        <w:jc w:val="center"/>
        <w:rPr>
          <w:rFonts w:ascii="Times New Roman" w:hAnsi="Times New Roman" w:cs="Times New Roman"/>
          <w:sz w:val="24"/>
          <w:szCs w:val="24"/>
        </w:rPr>
      </w:pPr>
      <w:r w:rsidRPr="0080560A">
        <w:rPr>
          <w:rFonts w:ascii="Times New Roman" w:hAnsi="Times New Roman" w:cs="Times New Roman"/>
          <w:sz w:val="24"/>
          <w:szCs w:val="24"/>
        </w:rPr>
        <w:t>Course</w:t>
      </w:r>
    </w:p>
    <w:p w:rsidR="00B26B67" w:rsidRPr="0080560A" w:rsidRDefault="005276B9" w:rsidP="0080560A">
      <w:pPr>
        <w:spacing w:line="480" w:lineRule="auto"/>
        <w:jc w:val="center"/>
        <w:rPr>
          <w:rFonts w:ascii="Times New Roman" w:hAnsi="Times New Roman" w:cs="Times New Roman"/>
          <w:sz w:val="24"/>
          <w:szCs w:val="24"/>
        </w:rPr>
      </w:pPr>
      <w:r w:rsidRPr="0080560A">
        <w:rPr>
          <w:rFonts w:ascii="Times New Roman" w:hAnsi="Times New Roman" w:cs="Times New Roman"/>
          <w:sz w:val="24"/>
          <w:szCs w:val="24"/>
        </w:rPr>
        <w:t>Instructor</w:t>
      </w:r>
    </w:p>
    <w:p w:rsidR="00B26B67" w:rsidRPr="0080560A" w:rsidRDefault="005276B9" w:rsidP="0080560A">
      <w:pPr>
        <w:spacing w:line="480" w:lineRule="auto"/>
        <w:jc w:val="center"/>
        <w:rPr>
          <w:rFonts w:ascii="Times New Roman" w:hAnsi="Times New Roman" w:cs="Times New Roman"/>
          <w:sz w:val="24"/>
          <w:szCs w:val="24"/>
        </w:rPr>
      </w:pPr>
      <w:r w:rsidRPr="0080560A">
        <w:rPr>
          <w:rFonts w:ascii="Times New Roman" w:hAnsi="Times New Roman" w:cs="Times New Roman"/>
          <w:sz w:val="24"/>
          <w:szCs w:val="24"/>
        </w:rPr>
        <w:t>Date</w:t>
      </w:r>
    </w:p>
    <w:p w:rsidR="00FE3329" w:rsidRPr="0080560A" w:rsidRDefault="005276B9" w:rsidP="0080560A">
      <w:pPr>
        <w:spacing w:line="480" w:lineRule="auto"/>
        <w:rPr>
          <w:rFonts w:ascii="Times New Roman" w:hAnsi="Times New Roman" w:cs="Times New Roman"/>
          <w:sz w:val="24"/>
          <w:szCs w:val="24"/>
        </w:rPr>
      </w:pPr>
      <w:r w:rsidRPr="0080560A">
        <w:rPr>
          <w:rFonts w:ascii="Times New Roman" w:hAnsi="Times New Roman" w:cs="Times New Roman"/>
          <w:sz w:val="24"/>
          <w:szCs w:val="24"/>
        </w:rPr>
        <w:br w:type="page"/>
      </w:r>
    </w:p>
    <w:p w:rsidR="009D2D4E" w:rsidRPr="0080560A" w:rsidRDefault="009D2D4E" w:rsidP="009D2D4E">
      <w:pPr>
        <w:spacing w:before="240" w:line="480" w:lineRule="auto"/>
        <w:jc w:val="center"/>
        <w:rPr>
          <w:rFonts w:ascii="Times New Roman" w:hAnsi="Times New Roman" w:cs="Times New Roman"/>
          <w:b/>
          <w:color w:val="222222"/>
          <w:sz w:val="24"/>
          <w:szCs w:val="24"/>
          <w:shd w:val="clear" w:color="auto" w:fill="FFFFFF"/>
        </w:rPr>
      </w:pPr>
      <w:r w:rsidRPr="0080560A">
        <w:rPr>
          <w:rFonts w:ascii="Times New Roman" w:hAnsi="Times New Roman" w:cs="Times New Roman"/>
          <w:b/>
          <w:color w:val="222222"/>
          <w:sz w:val="24"/>
          <w:szCs w:val="24"/>
          <w:shd w:val="clear" w:color="auto" w:fill="FFFFFF"/>
        </w:rPr>
        <w:lastRenderedPageBreak/>
        <w:t xml:space="preserve">Crime and Punishment </w:t>
      </w:r>
    </w:p>
    <w:p w:rsidR="0013092A" w:rsidRPr="0080560A" w:rsidRDefault="005276B9" w:rsidP="0080560A">
      <w:pPr>
        <w:spacing w:line="480" w:lineRule="auto"/>
        <w:ind w:firstLine="720"/>
        <w:rPr>
          <w:rFonts w:ascii="Times New Roman" w:hAnsi="Times New Roman" w:cs="Times New Roman"/>
          <w:sz w:val="24"/>
          <w:szCs w:val="24"/>
        </w:rPr>
      </w:pPr>
      <w:bookmarkStart w:id="0" w:name="_GoBack"/>
      <w:bookmarkEnd w:id="0"/>
      <w:r w:rsidRPr="0080560A">
        <w:rPr>
          <w:rFonts w:ascii="Times New Roman" w:hAnsi="Times New Roman" w:cs="Times New Roman"/>
          <w:sz w:val="24"/>
          <w:szCs w:val="24"/>
        </w:rPr>
        <w:t>The significant variation in incarceration rates and the levels</w:t>
      </w:r>
      <w:r w:rsidRPr="0080560A">
        <w:rPr>
          <w:rFonts w:ascii="Times New Roman" w:hAnsi="Times New Roman" w:cs="Times New Roman"/>
          <w:sz w:val="24"/>
          <w:szCs w:val="24"/>
        </w:rPr>
        <w:t xml:space="preserve"> of correctional supervision acr</w:t>
      </w:r>
      <w:r w:rsidR="00AE2382" w:rsidRPr="0080560A">
        <w:rPr>
          <w:rFonts w:ascii="Times New Roman" w:hAnsi="Times New Roman" w:cs="Times New Roman"/>
          <w:sz w:val="24"/>
          <w:szCs w:val="24"/>
        </w:rPr>
        <w:t>oss different states in the US</w:t>
      </w:r>
      <w:r w:rsidRPr="0080560A">
        <w:rPr>
          <w:rFonts w:ascii="Times New Roman" w:hAnsi="Times New Roman" w:cs="Times New Roman"/>
          <w:sz w:val="24"/>
          <w:szCs w:val="24"/>
        </w:rPr>
        <w:t xml:space="preserve"> can be ascribed to a more </w:t>
      </w:r>
      <w:r w:rsidR="001D29B7" w:rsidRPr="0080560A">
        <w:rPr>
          <w:rFonts w:ascii="Times New Roman" w:hAnsi="Times New Roman" w:cs="Times New Roman"/>
          <w:sz w:val="24"/>
          <w:szCs w:val="24"/>
        </w:rPr>
        <w:t>retributive</w:t>
      </w:r>
      <w:r w:rsidRPr="0080560A">
        <w:rPr>
          <w:rFonts w:ascii="Times New Roman" w:hAnsi="Times New Roman" w:cs="Times New Roman"/>
          <w:sz w:val="24"/>
          <w:szCs w:val="24"/>
        </w:rPr>
        <w:t xml:space="preserve"> </w:t>
      </w:r>
      <w:r w:rsidR="001D29B7" w:rsidRPr="0080560A">
        <w:rPr>
          <w:rFonts w:ascii="Times New Roman" w:hAnsi="Times New Roman" w:cs="Times New Roman"/>
          <w:sz w:val="24"/>
          <w:szCs w:val="24"/>
        </w:rPr>
        <w:t>political atmosphere around</w:t>
      </w:r>
      <w:r w:rsidRPr="0080560A">
        <w:rPr>
          <w:rFonts w:ascii="Times New Roman" w:hAnsi="Times New Roman" w:cs="Times New Roman"/>
          <w:sz w:val="24"/>
          <w:szCs w:val="24"/>
        </w:rPr>
        <w:t xml:space="preserve"> criminal justice policy, which emerged during a period of escalating crime and fast societal upheaval within different states. </w:t>
      </w:r>
      <w:r w:rsidRPr="0080560A">
        <w:rPr>
          <w:rFonts w:ascii="Times New Roman" w:hAnsi="Times New Roman" w:cs="Times New Roman"/>
          <w:sz w:val="24"/>
          <w:szCs w:val="24"/>
        </w:rPr>
        <w:t xml:space="preserve">These occurrences set the stage for a succession of policy </w:t>
      </w:r>
      <w:r w:rsidR="00AB6D1F" w:rsidRPr="0080560A">
        <w:rPr>
          <w:rFonts w:ascii="Times New Roman" w:hAnsi="Times New Roman" w:cs="Times New Roman"/>
          <w:sz w:val="24"/>
          <w:szCs w:val="24"/>
        </w:rPr>
        <w:t>pronouncements</w:t>
      </w:r>
      <w:r w:rsidRPr="0080560A">
        <w:rPr>
          <w:rFonts w:ascii="Times New Roman" w:hAnsi="Times New Roman" w:cs="Times New Roman"/>
          <w:sz w:val="24"/>
          <w:szCs w:val="24"/>
        </w:rPr>
        <w:t xml:space="preserve"> across all </w:t>
      </w:r>
      <w:r w:rsidR="00AB6D1F" w:rsidRPr="0080560A">
        <w:rPr>
          <w:rFonts w:ascii="Times New Roman" w:hAnsi="Times New Roman" w:cs="Times New Roman"/>
          <w:sz w:val="24"/>
          <w:szCs w:val="24"/>
        </w:rPr>
        <w:t>divisions</w:t>
      </w:r>
      <w:r w:rsidRPr="0080560A">
        <w:rPr>
          <w:rFonts w:ascii="Times New Roman" w:hAnsi="Times New Roman" w:cs="Times New Roman"/>
          <w:sz w:val="24"/>
          <w:szCs w:val="24"/>
        </w:rPr>
        <w:t xml:space="preserve"> and levels of </w:t>
      </w:r>
      <w:r w:rsidR="00AB6D1F" w:rsidRPr="0080560A">
        <w:rPr>
          <w:rFonts w:ascii="Times New Roman" w:hAnsi="Times New Roman" w:cs="Times New Roman"/>
          <w:sz w:val="24"/>
          <w:szCs w:val="24"/>
        </w:rPr>
        <w:t>administration</w:t>
      </w:r>
      <w:r w:rsidRPr="0080560A">
        <w:rPr>
          <w:rFonts w:ascii="Times New Roman" w:hAnsi="Times New Roman" w:cs="Times New Roman"/>
          <w:sz w:val="24"/>
          <w:szCs w:val="24"/>
        </w:rPr>
        <w:t xml:space="preserve"> that dramatically lengthened </w:t>
      </w:r>
      <w:r w:rsidR="00AB6D1F" w:rsidRPr="0080560A">
        <w:rPr>
          <w:rFonts w:ascii="Times New Roman" w:hAnsi="Times New Roman" w:cs="Times New Roman"/>
          <w:sz w:val="24"/>
          <w:szCs w:val="24"/>
        </w:rPr>
        <w:t>verdicts</w:t>
      </w:r>
      <w:r w:rsidRPr="0080560A">
        <w:rPr>
          <w:rFonts w:ascii="Times New Roman" w:hAnsi="Times New Roman" w:cs="Times New Roman"/>
          <w:sz w:val="24"/>
          <w:szCs w:val="24"/>
        </w:rPr>
        <w:t xml:space="preserve">, </w:t>
      </w:r>
      <w:r w:rsidR="00AB6D1F" w:rsidRPr="0080560A">
        <w:rPr>
          <w:rFonts w:ascii="Times New Roman" w:hAnsi="Times New Roman" w:cs="Times New Roman"/>
          <w:sz w:val="24"/>
          <w:szCs w:val="24"/>
        </w:rPr>
        <w:t>instructed</w:t>
      </w:r>
      <w:r w:rsidRPr="0080560A">
        <w:rPr>
          <w:rFonts w:ascii="Times New Roman" w:hAnsi="Times New Roman" w:cs="Times New Roman"/>
          <w:sz w:val="24"/>
          <w:szCs w:val="24"/>
        </w:rPr>
        <w:t xml:space="preserve"> jail time for minor </w:t>
      </w:r>
      <w:r w:rsidR="00AB6D1F" w:rsidRPr="0080560A">
        <w:rPr>
          <w:rFonts w:ascii="Times New Roman" w:hAnsi="Times New Roman" w:cs="Times New Roman"/>
          <w:sz w:val="24"/>
          <w:szCs w:val="24"/>
        </w:rPr>
        <w:t>contraventions</w:t>
      </w:r>
      <w:r w:rsidRPr="0080560A">
        <w:rPr>
          <w:rFonts w:ascii="Times New Roman" w:hAnsi="Times New Roman" w:cs="Times New Roman"/>
          <w:sz w:val="24"/>
          <w:szCs w:val="24"/>
        </w:rPr>
        <w:t xml:space="preserve">, and </w:t>
      </w:r>
      <w:r w:rsidR="00AB6D1F" w:rsidRPr="0080560A">
        <w:rPr>
          <w:rFonts w:ascii="Times New Roman" w:hAnsi="Times New Roman" w:cs="Times New Roman"/>
          <w:sz w:val="24"/>
          <w:szCs w:val="24"/>
        </w:rPr>
        <w:t>heightened</w:t>
      </w:r>
      <w:r w:rsidRPr="0080560A">
        <w:rPr>
          <w:rFonts w:ascii="Times New Roman" w:hAnsi="Times New Roman" w:cs="Times New Roman"/>
          <w:sz w:val="24"/>
          <w:szCs w:val="24"/>
        </w:rPr>
        <w:t xml:space="preserve"> </w:t>
      </w:r>
      <w:r w:rsidR="00AB6D1F" w:rsidRPr="0080560A">
        <w:rPr>
          <w:rFonts w:ascii="Times New Roman" w:hAnsi="Times New Roman" w:cs="Times New Roman"/>
          <w:sz w:val="24"/>
          <w:szCs w:val="24"/>
        </w:rPr>
        <w:t>penalty</w:t>
      </w:r>
      <w:r w:rsidRPr="0080560A">
        <w:rPr>
          <w:rFonts w:ascii="Times New Roman" w:hAnsi="Times New Roman" w:cs="Times New Roman"/>
          <w:sz w:val="24"/>
          <w:szCs w:val="24"/>
        </w:rPr>
        <w:t xml:space="preserve"> for drug offences</w:t>
      </w:r>
      <w:r w:rsidR="00120ADA" w:rsidRPr="0080560A">
        <w:rPr>
          <w:rFonts w:ascii="Times New Roman" w:hAnsi="Times New Roman" w:cs="Times New Roman"/>
          <w:sz w:val="24"/>
          <w:szCs w:val="24"/>
        </w:rPr>
        <w:t xml:space="preserve"> (</w:t>
      </w:r>
      <w:r w:rsidR="0080560A" w:rsidRPr="0080560A">
        <w:rPr>
          <w:rFonts w:ascii="Times New Roman" w:hAnsi="Times New Roman" w:cs="Times New Roman"/>
          <w:color w:val="222222"/>
          <w:sz w:val="24"/>
          <w:szCs w:val="24"/>
          <w:shd w:val="clear" w:color="auto" w:fill="FFFFFF"/>
        </w:rPr>
        <w:t>Travis et al.</w:t>
      </w:r>
      <w:r w:rsidR="00120ADA" w:rsidRPr="0080560A">
        <w:rPr>
          <w:rFonts w:ascii="Times New Roman" w:hAnsi="Times New Roman" w:cs="Times New Roman"/>
          <w:sz w:val="24"/>
          <w:szCs w:val="24"/>
        </w:rPr>
        <w:t>, 2014)</w:t>
      </w:r>
      <w:r w:rsidR="00A46D14" w:rsidRPr="0080560A">
        <w:rPr>
          <w:rFonts w:ascii="Times New Roman" w:hAnsi="Times New Roman" w:cs="Times New Roman"/>
          <w:sz w:val="24"/>
          <w:szCs w:val="24"/>
        </w:rPr>
        <w:t>.</w:t>
      </w:r>
    </w:p>
    <w:p w:rsidR="0013092A" w:rsidRPr="0080560A" w:rsidRDefault="005276B9" w:rsidP="0080560A">
      <w:pPr>
        <w:spacing w:line="480" w:lineRule="auto"/>
        <w:ind w:firstLine="720"/>
        <w:rPr>
          <w:rFonts w:ascii="Times New Roman" w:hAnsi="Times New Roman" w:cs="Times New Roman"/>
          <w:sz w:val="24"/>
          <w:szCs w:val="24"/>
        </w:rPr>
      </w:pPr>
      <w:r w:rsidRPr="0080560A">
        <w:rPr>
          <w:rFonts w:ascii="Times New Roman" w:hAnsi="Times New Roman" w:cs="Times New Roman"/>
          <w:sz w:val="24"/>
          <w:szCs w:val="24"/>
        </w:rPr>
        <w:t xml:space="preserve"> In my own op</w:t>
      </w:r>
      <w:r w:rsidR="00FE3329" w:rsidRPr="0080560A">
        <w:rPr>
          <w:rFonts w:ascii="Times New Roman" w:hAnsi="Times New Roman" w:cs="Times New Roman"/>
          <w:sz w:val="24"/>
          <w:szCs w:val="24"/>
        </w:rPr>
        <w:t>inion, in addition to the three</w:t>
      </w:r>
      <w:r w:rsidRPr="0080560A">
        <w:rPr>
          <w:rFonts w:ascii="Times New Roman" w:hAnsi="Times New Roman" w:cs="Times New Roman"/>
          <w:sz w:val="24"/>
          <w:szCs w:val="24"/>
        </w:rPr>
        <w:t>-strikes laws, retribution, rehabilitation, and deterrence, together with every federal criminal and state statute, there should be more uniformity in sentenci</w:t>
      </w:r>
      <w:r w:rsidR="00AE2382" w:rsidRPr="0080560A">
        <w:rPr>
          <w:rFonts w:ascii="Times New Roman" w:hAnsi="Times New Roman" w:cs="Times New Roman"/>
          <w:sz w:val="24"/>
          <w:szCs w:val="24"/>
        </w:rPr>
        <w:t>ng across the states in the US</w:t>
      </w:r>
      <w:r w:rsidRPr="0080560A">
        <w:rPr>
          <w:rFonts w:ascii="Times New Roman" w:hAnsi="Times New Roman" w:cs="Times New Roman"/>
          <w:sz w:val="24"/>
          <w:szCs w:val="24"/>
        </w:rPr>
        <w:t xml:space="preserve"> of s</w:t>
      </w:r>
      <w:r w:rsidRPr="0080560A">
        <w:rPr>
          <w:rFonts w:ascii="Times New Roman" w:hAnsi="Times New Roman" w:cs="Times New Roman"/>
          <w:sz w:val="24"/>
          <w:szCs w:val="24"/>
        </w:rPr>
        <w:t>imilar crimes that include mandatory sentences. Therefore, identical verdicts should be imposed on individuals who have committed similar offences since the taxpayers' money is used to serve their sentences. It would be unfair for taxpayers to incur differ</w:t>
      </w:r>
      <w:r w:rsidRPr="0080560A">
        <w:rPr>
          <w:rFonts w:ascii="Times New Roman" w:hAnsi="Times New Roman" w:cs="Times New Roman"/>
          <w:sz w:val="24"/>
          <w:szCs w:val="24"/>
        </w:rPr>
        <w:t xml:space="preserve">ent costs for similar crimes. On the contrary, I believe that the United States is too punitive because mass imprisonment results in extreme overcrowding on one side and solitary confinement on the other. Similarly, </w:t>
      </w:r>
      <w:r w:rsidR="00AE2382" w:rsidRPr="0080560A">
        <w:rPr>
          <w:rFonts w:ascii="Times New Roman" w:hAnsi="Times New Roman" w:cs="Times New Roman"/>
          <w:color w:val="222222"/>
          <w:sz w:val="24"/>
          <w:szCs w:val="24"/>
          <w:shd w:val="clear" w:color="auto" w:fill="FFFFFF"/>
        </w:rPr>
        <w:t>Gottschalk (2011)</w:t>
      </w:r>
      <w:r w:rsidR="00BF37C3" w:rsidRPr="0080560A">
        <w:rPr>
          <w:rFonts w:ascii="Times New Roman" w:hAnsi="Times New Roman" w:cs="Times New Roman"/>
          <w:sz w:val="24"/>
          <w:szCs w:val="24"/>
        </w:rPr>
        <w:t xml:space="preserve"> argues that </w:t>
      </w:r>
      <w:r w:rsidRPr="0080560A">
        <w:rPr>
          <w:rFonts w:ascii="Times New Roman" w:hAnsi="Times New Roman" w:cs="Times New Roman"/>
          <w:sz w:val="24"/>
          <w:szCs w:val="24"/>
        </w:rPr>
        <w:t xml:space="preserve">this fact </w:t>
      </w:r>
      <w:r w:rsidRPr="0080560A">
        <w:rPr>
          <w:rFonts w:ascii="Times New Roman" w:hAnsi="Times New Roman" w:cs="Times New Roman"/>
          <w:sz w:val="24"/>
          <w:szCs w:val="24"/>
        </w:rPr>
        <w:t>is evident for individuals who have a mental illness, the cruel circumstances of the high alert cell, the severe suicide watch cell, the human cage to be transferred to psychotherapy, the therapy session, the group therapy.</w:t>
      </w:r>
    </w:p>
    <w:p w:rsidR="0013092A" w:rsidRPr="0080560A" w:rsidRDefault="005276B9" w:rsidP="0080560A">
      <w:pPr>
        <w:spacing w:line="480" w:lineRule="auto"/>
        <w:ind w:firstLine="720"/>
        <w:rPr>
          <w:rFonts w:ascii="Times New Roman" w:hAnsi="Times New Roman" w:cs="Times New Roman"/>
          <w:sz w:val="24"/>
          <w:szCs w:val="24"/>
        </w:rPr>
      </w:pPr>
      <w:r w:rsidRPr="0080560A">
        <w:rPr>
          <w:rFonts w:ascii="Times New Roman" w:hAnsi="Times New Roman" w:cs="Times New Roman"/>
          <w:sz w:val="24"/>
          <w:szCs w:val="24"/>
        </w:rPr>
        <w:t>Supposing I was the sheriff in c</w:t>
      </w:r>
      <w:r w:rsidRPr="0080560A">
        <w:rPr>
          <w:rFonts w:ascii="Times New Roman" w:hAnsi="Times New Roman" w:cs="Times New Roman"/>
          <w:sz w:val="24"/>
          <w:szCs w:val="24"/>
        </w:rPr>
        <w:t>harge of the local jail in my city, the novel innovation that I would devise to make my facility well-fortified to serve individuals with severe mental illnesses is the institution of trauma-informed care. I believe that interactions among correctional per</w:t>
      </w:r>
      <w:r w:rsidRPr="0080560A">
        <w:rPr>
          <w:rFonts w:ascii="Times New Roman" w:hAnsi="Times New Roman" w:cs="Times New Roman"/>
          <w:sz w:val="24"/>
          <w:szCs w:val="24"/>
        </w:rPr>
        <w:t xml:space="preserve">sonnel and inmates have a significant impact on prisoners' mental health. He is working to </w:t>
      </w:r>
      <w:r w:rsidRPr="0080560A">
        <w:rPr>
          <w:rFonts w:ascii="Times New Roman" w:hAnsi="Times New Roman" w:cs="Times New Roman"/>
          <w:sz w:val="24"/>
          <w:szCs w:val="24"/>
        </w:rPr>
        <w:lastRenderedPageBreak/>
        <w:t>improve circumstances for inmates by training correctional personnel about the brain's reaction to distress.</w:t>
      </w:r>
    </w:p>
    <w:p w:rsidR="0013092A" w:rsidRPr="0080560A" w:rsidRDefault="005276B9" w:rsidP="0080560A">
      <w:pPr>
        <w:spacing w:line="480" w:lineRule="auto"/>
        <w:ind w:firstLine="720"/>
        <w:rPr>
          <w:rFonts w:ascii="Times New Roman" w:hAnsi="Times New Roman" w:cs="Times New Roman"/>
          <w:sz w:val="24"/>
          <w:szCs w:val="24"/>
        </w:rPr>
      </w:pPr>
      <w:r w:rsidRPr="0080560A">
        <w:rPr>
          <w:rFonts w:ascii="Times New Roman" w:hAnsi="Times New Roman" w:cs="Times New Roman"/>
          <w:sz w:val="24"/>
          <w:szCs w:val="24"/>
        </w:rPr>
        <w:t xml:space="preserve"> In my opinion, William Kelly's discussion on how the 19</w:t>
      </w:r>
      <w:r w:rsidRPr="0080560A">
        <w:rPr>
          <w:rFonts w:ascii="Times New Roman" w:hAnsi="Times New Roman" w:cs="Times New Roman"/>
          <w:sz w:val="24"/>
          <w:szCs w:val="24"/>
        </w:rPr>
        <w:t>90s crime decline coincided with the historical increase of imprisonment rates is not a coincidence. However, there was a causal relationship between low crime rates and incarceration rates since it would be expected that low crime rates would result in fe</w:t>
      </w:r>
      <w:r w:rsidRPr="0080560A">
        <w:rPr>
          <w:rFonts w:ascii="Times New Roman" w:hAnsi="Times New Roman" w:cs="Times New Roman"/>
          <w:sz w:val="24"/>
          <w:szCs w:val="24"/>
        </w:rPr>
        <w:t>wer incarceration rates</w:t>
      </w:r>
      <w:r w:rsidR="00D77177" w:rsidRPr="0080560A">
        <w:rPr>
          <w:rFonts w:ascii="Times New Roman" w:hAnsi="Times New Roman" w:cs="Times New Roman"/>
          <w:sz w:val="24"/>
          <w:szCs w:val="24"/>
        </w:rPr>
        <w:t xml:space="preserve"> (</w:t>
      </w:r>
      <w:r w:rsidR="00D77177" w:rsidRPr="0080560A">
        <w:rPr>
          <w:rFonts w:ascii="Times New Roman" w:hAnsi="Times New Roman" w:cs="Times New Roman"/>
          <w:color w:val="222222"/>
          <w:sz w:val="24"/>
          <w:szCs w:val="24"/>
          <w:shd w:val="clear" w:color="auto" w:fill="FFFFFF"/>
        </w:rPr>
        <w:t>Kelly, 2019</w:t>
      </w:r>
      <w:r w:rsidR="00D77177" w:rsidRPr="0080560A">
        <w:rPr>
          <w:rFonts w:ascii="Times New Roman" w:hAnsi="Times New Roman" w:cs="Times New Roman"/>
          <w:sz w:val="24"/>
          <w:szCs w:val="24"/>
        </w:rPr>
        <w:t>)</w:t>
      </w:r>
      <w:r w:rsidRPr="0080560A">
        <w:rPr>
          <w:rFonts w:ascii="Times New Roman" w:hAnsi="Times New Roman" w:cs="Times New Roman"/>
          <w:sz w:val="24"/>
          <w:szCs w:val="24"/>
        </w:rPr>
        <w:t>. Similarly, I do not think that mass imprisonment makes society safer because a study shows that sentences to prison did not influence a person's odds of being convicted of a violent crime within five years of their re</w:t>
      </w:r>
      <w:r w:rsidRPr="0080560A">
        <w:rPr>
          <w:rFonts w:ascii="Times New Roman" w:hAnsi="Times New Roman" w:cs="Times New Roman"/>
          <w:sz w:val="24"/>
          <w:szCs w:val="24"/>
        </w:rPr>
        <w:t>lease. These findings indicated that, in the long run, the jail had no preventive impact on violence among those sentenced to probation.</w:t>
      </w:r>
    </w:p>
    <w:p w:rsidR="0013092A" w:rsidRPr="0080560A" w:rsidRDefault="005276B9" w:rsidP="0080560A">
      <w:pPr>
        <w:spacing w:line="480" w:lineRule="auto"/>
        <w:ind w:firstLine="720"/>
        <w:rPr>
          <w:rFonts w:ascii="Times New Roman" w:hAnsi="Times New Roman" w:cs="Times New Roman"/>
          <w:sz w:val="24"/>
          <w:szCs w:val="24"/>
        </w:rPr>
      </w:pPr>
      <w:r w:rsidRPr="0080560A">
        <w:rPr>
          <w:rFonts w:ascii="Times New Roman" w:hAnsi="Times New Roman" w:cs="Times New Roman"/>
          <w:sz w:val="24"/>
          <w:szCs w:val="24"/>
        </w:rPr>
        <w:t xml:space="preserve"> Although we now have an effective criminal </w:t>
      </w:r>
      <w:r w:rsidR="00FE3329" w:rsidRPr="0080560A">
        <w:rPr>
          <w:rFonts w:ascii="Times New Roman" w:hAnsi="Times New Roman" w:cs="Times New Roman"/>
          <w:sz w:val="24"/>
          <w:szCs w:val="24"/>
        </w:rPr>
        <w:t>behavioral</w:t>
      </w:r>
      <w:r w:rsidRPr="0080560A">
        <w:rPr>
          <w:rFonts w:ascii="Times New Roman" w:hAnsi="Times New Roman" w:cs="Times New Roman"/>
          <w:sz w:val="24"/>
          <w:szCs w:val="24"/>
        </w:rPr>
        <w:t xml:space="preserve"> modification, this cannot justify the illegal activity. Therefor</w:t>
      </w:r>
      <w:r w:rsidRPr="0080560A">
        <w:rPr>
          <w:rFonts w:ascii="Times New Roman" w:hAnsi="Times New Roman" w:cs="Times New Roman"/>
          <w:sz w:val="24"/>
          <w:szCs w:val="24"/>
        </w:rPr>
        <w:t>e, one aspect of this reading is that William Kelly highlights the need to raise public awareness on utilising these technologies most efficiently and effectively to minimize crime, readmission, victimization, and expense.</w:t>
      </w:r>
    </w:p>
    <w:p w:rsidR="00112BDD" w:rsidRPr="0080560A" w:rsidRDefault="005276B9" w:rsidP="0080560A">
      <w:pPr>
        <w:spacing w:line="480" w:lineRule="auto"/>
        <w:ind w:firstLine="720"/>
        <w:rPr>
          <w:rFonts w:ascii="Times New Roman" w:hAnsi="Times New Roman" w:cs="Times New Roman"/>
          <w:sz w:val="24"/>
          <w:szCs w:val="24"/>
        </w:rPr>
      </w:pPr>
      <w:r w:rsidRPr="0080560A">
        <w:rPr>
          <w:rFonts w:ascii="Times New Roman" w:hAnsi="Times New Roman" w:cs="Times New Roman"/>
          <w:sz w:val="24"/>
          <w:szCs w:val="24"/>
        </w:rPr>
        <w:t xml:space="preserve">Questions to </w:t>
      </w:r>
      <w:r w:rsidR="0013092A" w:rsidRPr="0080560A">
        <w:rPr>
          <w:rFonts w:ascii="Times New Roman" w:hAnsi="Times New Roman" w:cs="Times New Roman"/>
          <w:sz w:val="24"/>
          <w:szCs w:val="24"/>
        </w:rPr>
        <w:t>my peers: Does the imposition of mandatory minimum penalties discourage crime or increase recidivism? What types of biases may be found in these laws? What changes may be made?</w:t>
      </w:r>
    </w:p>
    <w:p w:rsidR="009A5101" w:rsidRPr="0080560A" w:rsidRDefault="009A5101" w:rsidP="0080560A">
      <w:pPr>
        <w:spacing w:line="480" w:lineRule="auto"/>
        <w:rPr>
          <w:rFonts w:ascii="Times New Roman" w:hAnsi="Times New Roman" w:cs="Times New Roman"/>
          <w:sz w:val="24"/>
          <w:szCs w:val="24"/>
        </w:rPr>
      </w:pPr>
    </w:p>
    <w:p w:rsidR="009A5101" w:rsidRPr="0080560A" w:rsidRDefault="005276B9" w:rsidP="0080560A">
      <w:pPr>
        <w:spacing w:line="480" w:lineRule="auto"/>
        <w:rPr>
          <w:rFonts w:ascii="Times New Roman" w:hAnsi="Times New Roman" w:cs="Times New Roman"/>
          <w:sz w:val="24"/>
          <w:szCs w:val="24"/>
        </w:rPr>
      </w:pPr>
      <w:r w:rsidRPr="0080560A">
        <w:rPr>
          <w:rFonts w:ascii="Times New Roman" w:hAnsi="Times New Roman" w:cs="Times New Roman"/>
          <w:sz w:val="24"/>
          <w:szCs w:val="24"/>
        </w:rPr>
        <w:br w:type="page"/>
      </w:r>
    </w:p>
    <w:p w:rsidR="0080560A" w:rsidRPr="0080560A" w:rsidRDefault="005276B9" w:rsidP="0080560A">
      <w:pPr>
        <w:spacing w:line="480" w:lineRule="auto"/>
        <w:jc w:val="center"/>
        <w:rPr>
          <w:rFonts w:ascii="Times New Roman" w:hAnsi="Times New Roman" w:cs="Times New Roman"/>
          <w:b/>
          <w:sz w:val="24"/>
          <w:szCs w:val="24"/>
        </w:rPr>
      </w:pPr>
      <w:r w:rsidRPr="0080560A">
        <w:rPr>
          <w:rFonts w:ascii="Times New Roman" w:hAnsi="Times New Roman" w:cs="Times New Roman"/>
          <w:b/>
          <w:sz w:val="24"/>
          <w:szCs w:val="24"/>
        </w:rPr>
        <w:lastRenderedPageBreak/>
        <w:t>References</w:t>
      </w:r>
    </w:p>
    <w:p w:rsidR="0080560A" w:rsidRPr="0080560A" w:rsidRDefault="005276B9" w:rsidP="0080560A">
      <w:pPr>
        <w:spacing w:after="0" w:line="480" w:lineRule="auto"/>
        <w:ind w:left="720" w:hanging="720"/>
        <w:rPr>
          <w:rFonts w:ascii="Times New Roman" w:hAnsi="Times New Roman" w:cs="Times New Roman"/>
          <w:sz w:val="24"/>
          <w:szCs w:val="24"/>
        </w:rPr>
      </w:pPr>
      <w:r w:rsidRPr="0080560A">
        <w:rPr>
          <w:rFonts w:ascii="Times New Roman" w:hAnsi="Times New Roman" w:cs="Times New Roman"/>
          <w:color w:val="222222"/>
          <w:sz w:val="24"/>
          <w:szCs w:val="24"/>
          <w:shd w:val="clear" w:color="auto" w:fill="FFFFFF"/>
        </w:rPr>
        <w:t xml:space="preserve">Gottschalk, M. (2011). The Past, Present and Future of Mass Incarceration in the </w:t>
      </w:r>
      <w:r w:rsidRPr="0080560A">
        <w:rPr>
          <w:rFonts w:ascii="Times New Roman" w:hAnsi="Times New Roman" w:cs="Times New Roman"/>
          <w:color w:val="222222"/>
          <w:sz w:val="24"/>
          <w:szCs w:val="24"/>
          <w:shd w:val="clear" w:color="auto" w:fill="FFFFFF"/>
        </w:rPr>
        <w:t>United States. </w:t>
      </w:r>
      <w:r w:rsidRPr="0080560A">
        <w:rPr>
          <w:rFonts w:ascii="Times New Roman" w:hAnsi="Times New Roman" w:cs="Times New Roman"/>
          <w:i/>
          <w:iCs/>
          <w:color w:val="222222"/>
          <w:sz w:val="24"/>
          <w:szCs w:val="24"/>
          <w:shd w:val="clear" w:color="auto" w:fill="FFFFFF"/>
        </w:rPr>
        <w:t>Criminology &amp; Pub. Pol'y</w:t>
      </w:r>
      <w:r w:rsidRPr="0080560A">
        <w:rPr>
          <w:rFonts w:ascii="Times New Roman" w:hAnsi="Times New Roman" w:cs="Times New Roman"/>
          <w:color w:val="222222"/>
          <w:sz w:val="24"/>
          <w:szCs w:val="24"/>
          <w:shd w:val="clear" w:color="auto" w:fill="FFFFFF"/>
        </w:rPr>
        <w:t>, </w:t>
      </w:r>
      <w:r w:rsidRPr="0080560A">
        <w:rPr>
          <w:rFonts w:ascii="Times New Roman" w:hAnsi="Times New Roman" w:cs="Times New Roman"/>
          <w:i/>
          <w:iCs/>
          <w:color w:val="222222"/>
          <w:sz w:val="24"/>
          <w:szCs w:val="24"/>
          <w:shd w:val="clear" w:color="auto" w:fill="FFFFFF"/>
        </w:rPr>
        <w:t>10</w:t>
      </w:r>
      <w:r w:rsidRPr="0080560A">
        <w:rPr>
          <w:rFonts w:ascii="Times New Roman" w:hAnsi="Times New Roman" w:cs="Times New Roman"/>
          <w:color w:val="222222"/>
          <w:sz w:val="24"/>
          <w:szCs w:val="24"/>
          <w:shd w:val="clear" w:color="auto" w:fill="FFFFFF"/>
        </w:rPr>
        <w:t>, 483.</w:t>
      </w:r>
      <w:r w:rsidRPr="0080560A">
        <w:rPr>
          <w:rFonts w:ascii="Times New Roman" w:hAnsi="Times New Roman" w:cs="Times New Roman"/>
          <w:sz w:val="24"/>
          <w:szCs w:val="24"/>
        </w:rPr>
        <w:t xml:space="preserve"> </w:t>
      </w:r>
    </w:p>
    <w:p w:rsidR="0080560A" w:rsidRPr="0080560A" w:rsidRDefault="005276B9" w:rsidP="0080560A">
      <w:pPr>
        <w:spacing w:after="0" w:line="480" w:lineRule="auto"/>
        <w:ind w:left="720" w:hanging="720"/>
        <w:rPr>
          <w:rFonts w:ascii="Times New Roman" w:hAnsi="Times New Roman" w:cs="Times New Roman"/>
          <w:sz w:val="24"/>
          <w:szCs w:val="24"/>
        </w:rPr>
      </w:pPr>
      <w:r w:rsidRPr="0080560A">
        <w:rPr>
          <w:rFonts w:ascii="Times New Roman" w:hAnsi="Times New Roman" w:cs="Times New Roman"/>
          <w:color w:val="222222"/>
          <w:sz w:val="24"/>
          <w:szCs w:val="24"/>
          <w:shd w:val="clear" w:color="auto" w:fill="FFFFFF"/>
        </w:rPr>
        <w:t>Kelly, W. R. (2019). </w:t>
      </w:r>
      <w:r w:rsidRPr="0080560A">
        <w:rPr>
          <w:rFonts w:ascii="Times New Roman" w:hAnsi="Times New Roman" w:cs="Times New Roman"/>
          <w:i/>
          <w:iCs/>
          <w:color w:val="222222"/>
          <w:sz w:val="24"/>
          <w:szCs w:val="24"/>
          <w:shd w:val="clear" w:color="auto" w:fill="FFFFFF"/>
        </w:rPr>
        <w:t>The Future of Crime and Punishment: Smart Policies for Reducing Crime and Saving Money</w:t>
      </w:r>
      <w:r w:rsidRPr="0080560A">
        <w:rPr>
          <w:rFonts w:ascii="Times New Roman" w:hAnsi="Times New Roman" w:cs="Times New Roman"/>
          <w:color w:val="222222"/>
          <w:sz w:val="24"/>
          <w:szCs w:val="24"/>
          <w:shd w:val="clear" w:color="auto" w:fill="FFFFFF"/>
        </w:rPr>
        <w:t>. Rowman &amp; Littlefield.</w:t>
      </w:r>
      <w:r w:rsidRPr="0080560A">
        <w:rPr>
          <w:rFonts w:ascii="Times New Roman" w:hAnsi="Times New Roman" w:cs="Times New Roman"/>
          <w:sz w:val="24"/>
          <w:szCs w:val="24"/>
        </w:rPr>
        <w:t xml:space="preserve"> </w:t>
      </w:r>
    </w:p>
    <w:p w:rsidR="0080560A" w:rsidRPr="0080560A" w:rsidRDefault="005276B9" w:rsidP="0080560A">
      <w:pPr>
        <w:spacing w:line="480" w:lineRule="auto"/>
        <w:ind w:left="720" w:hanging="720"/>
        <w:rPr>
          <w:rFonts w:ascii="Times New Roman" w:hAnsi="Times New Roman" w:cs="Times New Roman"/>
          <w:sz w:val="24"/>
          <w:szCs w:val="24"/>
        </w:rPr>
      </w:pPr>
      <w:r w:rsidRPr="0080560A">
        <w:rPr>
          <w:rFonts w:ascii="Times New Roman" w:hAnsi="Times New Roman" w:cs="Times New Roman"/>
          <w:color w:val="222222"/>
          <w:sz w:val="24"/>
          <w:szCs w:val="24"/>
          <w:shd w:val="clear" w:color="auto" w:fill="FFFFFF"/>
        </w:rPr>
        <w:t>Travis, J., Western, B., &amp; Redburn, F. S. (2014). The growth of incarcera</w:t>
      </w:r>
      <w:r w:rsidRPr="0080560A">
        <w:rPr>
          <w:rFonts w:ascii="Times New Roman" w:hAnsi="Times New Roman" w:cs="Times New Roman"/>
          <w:color w:val="222222"/>
          <w:sz w:val="24"/>
          <w:szCs w:val="24"/>
          <w:shd w:val="clear" w:color="auto" w:fill="FFFFFF"/>
        </w:rPr>
        <w:t>tion in the United States: Exploring causes and consequences.</w:t>
      </w:r>
    </w:p>
    <w:sectPr w:rsidR="0080560A" w:rsidRPr="0080560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6B9" w:rsidRDefault="005276B9">
      <w:pPr>
        <w:spacing w:after="0" w:line="240" w:lineRule="auto"/>
      </w:pPr>
      <w:r>
        <w:separator/>
      </w:r>
    </w:p>
  </w:endnote>
  <w:endnote w:type="continuationSeparator" w:id="0">
    <w:p w:rsidR="005276B9" w:rsidRDefault="00527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6B9" w:rsidRDefault="005276B9">
      <w:pPr>
        <w:spacing w:after="0" w:line="240" w:lineRule="auto"/>
      </w:pPr>
      <w:r>
        <w:separator/>
      </w:r>
    </w:p>
  </w:footnote>
  <w:footnote w:type="continuationSeparator" w:id="0">
    <w:p w:rsidR="005276B9" w:rsidRDefault="00527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41882"/>
      <w:docPartObj>
        <w:docPartGallery w:val="Page Numbers (Top of Page)"/>
        <w:docPartUnique/>
      </w:docPartObj>
    </w:sdtPr>
    <w:sdtEndPr>
      <w:rPr>
        <w:rFonts w:ascii="Times New Roman" w:hAnsi="Times New Roman" w:cs="Times New Roman"/>
        <w:noProof/>
        <w:sz w:val="24"/>
        <w:szCs w:val="24"/>
      </w:rPr>
    </w:sdtEndPr>
    <w:sdtContent>
      <w:p w:rsidR="00E93129" w:rsidRPr="00E93129" w:rsidRDefault="005276B9">
        <w:pPr>
          <w:pStyle w:val="Header"/>
          <w:jc w:val="right"/>
          <w:rPr>
            <w:rFonts w:ascii="Times New Roman" w:hAnsi="Times New Roman" w:cs="Times New Roman"/>
            <w:sz w:val="24"/>
            <w:szCs w:val="24"/>
          </w:rPr>
        </w:pPr>
        <w:r w:rsidRPr="00E93129">
          <w:rPr>
            <w:rFonts w:ascii="Times New Roman" w:hAnsi="Times New Roman" w:cs="Times New Roman"/>
            <w:sz w:val="24"/>
            <w:szCs w:val="24"/>
          </w:rPr>
          <w:fldChar w:fldCharType="begin"/>
        </w:r>
        <w:r w:rsidRPr="00E93129">
          <w:rPr>
            <w:rFonts w:ascii="Times New Roman" w:hAnsi="Times New Roman" w:cs="Times New Roman"/>
            <w:sz w:val="24"/>
            <w:szCs w:val="24"/>
          </w:rPr>
          <w:instrText xml:space="preserve"> PAGE   \* MERGEFORMAT </w:instrText>
        </w:r>
        <w:r w:rsidRPr="00E93129">
          <w:rPr>
            <w:rFonts w:ascii="Times New Roman" w:hAnsi="Times New Roman" w:cs="Times New Roman"/>
            <w:sz w:val="24"/>
            <w:szCs w:val="24"/>
          </w:rPr>
          <w:fldChar w:fldCharType="separate"/>
        </w:r>
        <w:r w:rsidR="009D2D4E">
          <w:rPr>
            <w:rFonts w:ascii="Times New Roman" w:hAnsi="Times New Roman" w:cs="Times New Roman"/>
            <w:noProof/>
            <w:sz w:val="24"/>
            <w:szCs w:val="24"/>
          </w:rPr>
          <w:t>1</w:t>
        </w:r>
        <w:r w:rsidRPr="00E93129">
          <w:rPr>
            <w:rFonts w:ascii="Times New Roman" w:hAnsi="Times New Roman" w:cs="Times New Roman"/>
            <w:noProof/>
            <w:sz w:val="24"/>
            <w:szCs w:val="24"/>
          </w:rPr>
          <w:fldChar w:fldCharType="end"/>
        </w:r>
      </w:p>
    </w:sdtContent>
  </w:sdt>
  <w:p w:rsidR="00E93129" w:rsidRDefault="00E931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B8"/>
    <w:rsid w:val="00055C9C"/>
    <w:rsid w:val="000B6024"/>
    <w:rsid w:val="0011222B"/>
    <w:rsid w:val="00112BDD"/>
    <w:rsid w:val="00120ADA"/>
    <w:rsid w:val="0013092A"/>
    <w:rsid w:val="0014027D"/>
    <w:rsid w:val="001422B8"/>
    <w:rsid w:val="00157EE5"/>
    <w:rsid w:val="001B6381"/>
    <w:rsid w:val="001D29B7"/>
    <w:rsid w:val="001E6957"/>
    <w:rsid w:val="001F0E31"/>
    <w:rsid w:val="002523C0"/>
    <w:rsid w:val="00273CA3"/>
    <w:rsid w:val="002A51D8"/>
    <w:rsid w:val="002E0E85"/>
    <w:rsid w:val="00330720"/>
    <w:rsid w:val="00331A34"/>
    <w:rsid w:val="003562CB"/>
    <w:rsid w:val="003C3651"/>
    <w:rsid w:val="004C7204"/>
    <w:rsid w:val="005276B9"/>
    <w:rsid w:val="0055016D"/>
    <w:rsid w:val="005E1B73"/>
    <w:rsid w:val="00606F3B"/>
    <w:rsid w:val="0064629C"/>
    <w:rsid w:val="00660FE3"/>
    <w:rsid w:val="006F32A7"/>
    <w:rsid w:val="00705764"/>
    <w:rsid w:val="00726493"/>
    <w:rsid w:val="007831AE"/>
    <w:rsid w:val="007D0FC2"/>
    <w:rsid w:val="0080560A"/>
    <w:rsid w:val="00872AD5"/>
    <w:rsid w:val="0094440A"/>
    <w:rsid w:val="00963F38"/>
    <w:rsid w:val="009A5101"/>
    <w:rsid w:val="009A5A8B"/>
    <w:rsid w:val="009D1B63"/>
    <w:rsid w:val="009D2D4E"/>
    <w:rsid w:val="009D4E94"/>
    <w:rsid w:val="00A05426"/>
    <w:rsid w:val="00A46D14"/>
    <w:rsid w:val="00A67A55"/>
    <w:rsid w:val="00A82EB0"/>
    <w:rsid w:val="00AB1FC1"/>
    <w:rsid w:val="00AB6D1F"/>
    <w:rsid w:val="00AE2382"/>
    <w:rsid w:val="00B26B67"/>
    <w:rsid w:val="00B31375"/>
    <w:rsid w:val="00B35318"/>
    <w:rsid w:val="00B56D0D"/>
    <w:rsid w:val="00BA1812"/>
    <w:rsid w:val="00BF1B05"/>
    <w:rsid w:val="00BF37C3"/>
    <w:rsid w:val="00D37FA7"/>
    <w:rsid w:val="00D77177"/>
    <w:rsid w:val="00D91959"/>
    <w:rsid w:val="00DC25B8"/>
    <w:rsid w:val="00DC44FE"/>
    <w:rsid w:val="00E04175"/>
    <w:rsid w:val="00E57180"/>
    <w:rsid w:val="00E74DD8"/>
    <w:rsid w:val="00E830CC"/>
    <w:rsid w:val="00E93129"/>
    <w:rsid w:val="00EF67AB"/>
    <w:rsid w:val="00F43BB6"/>
    <w:rsid w:val="00FB1387"/>
    <w:rsid w:val="00FD7BEC"/>
    <w:rsid w:val="00FE3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54AA"/>
  <w15:chartTrackingRefBased/>
  <w15:docId w15:val="{320DC51D-1871-4BA0-BFEA-6F491AFB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720"/>
    <w:pPr>
      <w:ind w:left="720"/>
      <w:contextualSpacing/>
    </w:pPr>
  </w:style>
  <w:style w:type="paragraph" w:styleId="Header">
    <w:name w:val="header"/>
    <w:basedOn w:val="Normal"/>
    <w:link w:val="HeaderChar"/>
    <w:uiPriority w:val="99"/>
    <w:unhideWhenUsed/>
    <w:rsid w:val="00E93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129"/>
  </w:style>
  <w:style w:type="paragraph" w:styleId="Footer">
    <w:name w:val="footer"/>
    <w:basedOn w:val="Normal"/>
    <w:link w:val="FooterChar"/>
    <w:uiPriority w:val="99"/>
    <w:unhideWhenUsed/>
    <w:rsid w:val="00E93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129"/>
  </w:style>
  <w:style w:type="character" w:styleId="Hyperlink">
    <w:name w:val="Hyperlink"/>
    <w:basedOn w:val="DefaultParagraphFont"/>
    <w:uiPriority w:val="99"/>
    <w:unhideWhenUsed/>
    <w:rsid w:val="002E0E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66</cp:revision>
  <dcterms:created xsi:type="dcterms:W3CDTF">2021-08-24T05:25:00Z</dcterms:created>
  <dcterms:modified xsi:type="dcterms:W3CDTF">2021-08-24T13:16:00Z</dcterms:modified>
</cp:coreProperties>
</file>